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257D2" w14:textId="41288D1B" w:rsidR="00901048" w:rsidRPr="00901048" w:rsidRDefault="00901048" w:rsidP="00901048">
      <w:pPr>
        <w:jc w:val="center"/>
        <w:rPr>
          <w:b/>
          <w:bCs/>
          <w:sz w:val="48"/>
          <w:szCs w:val="48"/>
        </w:rPr>
      </w:pPr>
      <w:r w:rsidRPr="00901048">
        <w:rPr>
          <w:b/>
          <w:bCs/>
          <w:sz w:val="48"/>
          <w:szCs w:val="48"/>
        </w:rPr>
        <w:t>BISHOPS CASTLE TOWN COUNCIL</w:t>
      </w:r>
    </w:p>
    <w:p w14:paraId="232E4562" w14:textId="4BBA09BE" w:rsidR="00901048" w:rsidRPr="00901048" w:rsidRDefault="00901048" w:rsidP="00901048">
      <w:pPr>
        <w:jc w:val="center"/>
        <w:rPr>
          <w:b/>
          <w:bCs/>
          <w:sz w:val="72"/>
          <w:szCs w:val="72"/>
        </w:rPr>
      </w:pPr>
      <w:r w:rsidRPr="00901048">
        <w:rPr>
          <w:b/>
          <w:bCs/>
          <w:sz w:val="72"/>
          <w:szCs w:val="72"/>
        </w:rPr>
        <w:t>PUBLIC MEETING</w:t>
      </w:r>
    </w:p>
    <w:p w14:paraId="20B3C3B8" w14:textId="77777777" w:rsidR="00901048" w:rsidRPr="00901048" w:rsidRDefault="00901048" w:rsidP="00901048">
      <w:pPr>
        <w:jc w:val="center"/>
        <w:rPr>
          <w:b/>
          <w:bCs/>
          <w:sz w:val="36"/>
          <w:szCs w:val="36"/>
        </w:rPr>
      </w:pPr>
    </w:p>
    <w:p w14:paraId="6118E68A" w14:textId="3DAFFA9E" w:rsidR="00901048" w:rsidRPr="00901048" w:rsidRDefault="00901048" w:rsidP="00901048">
      <w:pPr>
        <w:jc w:val="center"/>
        <w:rPr>
          <w:b/>
          <w:bCs/>
          <w:sz w:val="36"/>
          <w:szCs w:val="36"/>
        </w:rPr>
      </w:pPr>
      <w:r w:rsidRPr="00901048">
        <w:rPr>
          <w:b/>
          <w:bCs/>
          <w:sz w:val="36"/>
          <w:szCs w:val="36"/>
        </w:rPr>
        <w:t>TO DISCUSS THE SALE OF BISHOPS CASTLE PUBLIC HALL</w:t>
      </w:r>
    </w:p>
    <w:p w14:paraId="116C8912" w14:textId="77777777" w:rsidR="00901048" w:rsidRDefault="00901048" w:rsidP="00901048">
      <w:pPr>
        <w:jc w:val="center"/>
        <w:rPr>
          <w:b/>
          <w:bCs/>
          <w:sz w:val="36"/>
          <w:szCs w:val="36"/>
        </w:rPr>
      </w:pPr>
      <w:r w:rsidRPr="00901048">
        <w:rPr>
          <w:b/>
          <w:bCs/>
          <w:sz w:val="36"/>
          <w:szCs w:val="36"/>
        </w:rPr>
        <w:t xml:space="preserve">TO BE HELD AT </w:t>
      </w:r>
      <w:r>
        <w:rPr>
          <w:b/>
          <w:bCs/>
          <w:sz w:val="36"/>
          <w:szCs w:val="36"/>
        </w:rPr>
        <w:t>BISHOPS CASTLE</w:t>
      </w:r>
      <w:r w:rsidRPr="00901048">
        <w:rPr>
          <w:b/>
          <w:bCs/>
          <w:sz w:val="36"/>
          <w:szCs w:val="36"/>
        </w:rPr>
        <w:t xml:space="preserve"> TOWN HALL</w:t>
      </w:r>
    </w:p>
    <w:p w14:paraId="0D06CD00" w14:textId="63D22F46" w:rsidR="00901048" w:rsidRPr="00901048" w:rsidRDefault="00901048" w:rsidP="00901048">
      <w:pPr>
        <w:jc w:val="center"/>
        <w:rPr>
          <w:b/>
          <w:bCs/>
          <w:sz w:val="36"/>
          <w:szCs w:val="36"/>
        </w:rPr>
      </w:pPr>
      <w:r w:rsidRPr="00901048">
        <w:rPr>
          <w:b/>
          <w:bCs/>
          <w:sz w:val="36"/>
          <w:szCs w:val="36"/>
        </w:rPr>
        <w:t xml:space="preserve"> ON THE 28</w:t>
      </w:r>
      <w:r w:rsidRPr="00901048">
        <w:rPr>
          <w:b/>
          <w:bCs/>
          <w:sz w:val="36"/>
          <w:szCs w:val="36"/>
          <w:vertAlign w:val="superscript"/>
        </w:rPr>
        <w:t>TH</w:t>
      </w:r>
      <w:r w:rsidRPr="00901048">
        <w:rPr>
          <w:b/>
          <w:bCs/>
          <w:sz w:val="36"/>
          <w:szCs w:val="36"/>
        </w:rPr>
        <w:t xml:space="preserve"> JULY 2026 AT 6:30PM</w:t>
      </w:r>
    </w:p>
    <w:p w14:paraId="1FEC4B96" w14:textId="77777777" w:rsidR="00901048" w:rsidRDefault="00901048" w:rsidP="00901048"/>
    <w:p w14:paraId="67538E80" w14:textId="77777777" w:rsidR="00901048" w:rsidRPr="00901048" w:rsidRDefault="00901048" w:rsidP="00901048">
      <w:pPr>
        <w:rPr>
          <w:b/>
          <w:bCs/>
        </w:rPr>
      </w:pPr>
    </w:p>
    <w:p w14:paraId="2A03D4C6" w14:textId="2E914001" w:rsidR="00901048" w:rsidRPr="00901048" w:rsidRDefault="00901048" w:rsidP="00901048">
      <w:pPr>
        <w:jc w:val="center"/>
        <w:rPr>
          <w:b/>
          <w:bCs/>
        </w:rPr>
      </w:pPr>
      <w:r w:rsidRPr="00901048">
        <w:rPr>
          <w:b/>
          <w:bCs/>
        </w:rPr>
        <w:t>BISHOPS CASTLE TOWN COUNCIL SITS AS CUSTODIAN TRUSTEES OF THE PUBLIC HALL</w:t>
      </w:r>
    </w:p>
    <w:p w14:paraId="57A6935C" w14:textId="36D67838" w:rsidR="00901048" w:rsidRDefault="00901048" w:rsidP="00901048"/>
    <w:p w14:paraId="2C701FC4" w14:textId="77777777" w:rsidR="00901048" w:rsidRDefault="00901048" w:rsidP="00901048">
      <w:r>
        <w:t xml:space="preserve"> </w:t>
      </w:r>
    </w:p>
    <w:p w14:paraId="6FCDAB2E" w14:textId="77777777" w:rsidR="00901048" w:rsidRDefault="00901048" w:rsidP="00901048">
      <w:pPr>
        <w:jc w:val="both"/>
      </w:pPr>
      <w:r>
        <w:t xml:space="preserve">In accordance with the trust establishing the Charity, a public meeting is called to discuss the resolution proposed below.  All inhabitants of Bishops Castle over the age of 18 are invited to attend and are eligible to vote at the meeting.     The resolution will be passed if three quarters of those present at the meeting and voting vote in favour.   </w:t>
      </w:r>
    </w:p>
    <w:p w14:paraId="402CE51E" w14:textId="77777777" w:rsidR="00901048" w:rsidRDefault="00901048" w:rsidP="00901048">
      <w:r>
        <w:t xml:space="preserve"> </w:t>
      </w:r>
    </w:p>
    <w:p w14:paraId="3DDDCCFD" w14:textId="2138AB41" w:rsidR="00901048" w:rsidRDefault="00901048" w:rsidP="00901048">
      <w:r>
        <w:t>Resolution</w:t>
      </w:r>
    </w:p>
    <w:p w14:paraId="1058397D" w14:textId="77777777" w:rsidR="00901048" w:rsidRDefault="00901048" w:rsidP="00901048"/>
    <w:p w14:paraId="5FADE214" w14:textId="77777777" w:rsidR="00901048" w:rsidRDefault="00901048" w:rsidP="00901048">
      <w:pPr>
        <w:ind w:left="720" w:hanging="720"/>
        <w:jc w:val="both"/>
      </w:pPr>
      <w:r>
        <w:t>1.</w:t>
      </w:r>
      <w:r>
        <w:tab/>
        <w:t xml:space="preserve">On the grounds of expense and suitability for its purposes the use of the Public Hall property as a public hall should be discontinued </w:t>
      </w:r>
    </w:p>
    <w:p w14:paraId="2CC70218" w14:textId="77777777" w:rsidR="00901048" w:rsidRDefault="00901048" w:rsidP="00901048">
      <w:pPr>
        <w:ind w:left="720" w:hanging="720"/>
        <w:jc w:val="both"/>
      </w:pPr>
      <w:r>
        <w:t>2.</w:t>
      </w:r>
      <w:r>
        <w:tab/>
        <w:t xml:space="preserve">The building and site of the Public Hall should be disposed of in accordance with the advice of a qualified chartered surveyor on the sale price and terms </w:t>
      </w:r>
    </w:p>
    <w:p w14:paraId="7310B7FB" w14:textId="69A80A9D" w:rsidR="005D0C75" w:rsidRDefault="00901048" w:rsidP="00901048">
      <w:pPr>
        <w:ind w:left="720" w:hanging="720"/>
        <w:jc w:val="both"/>
      </w:pPr>
      <w:r>
        <w:t>3.</w:t>
      </w:r>
      <w:r>
        <w:tab/>
        <w:t>The net proceeds of sale should be held by the trustees of the Charity upon the terms of the trust deed dated establishing the Charity for the purposes set out in that deed”</w:t>
      </w:r>
    </w:p>
    <w:sectPr w:rsidR="005D0C7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399B8" w14:textId="77777777" w:rsidR="00C51E3E" w:rsidRDefault="00C51E3E" w:rsidP="00901048">
      <w:pPr>
        <w:spacing w:after="0" w:line="240" w:lineRule="auto"/>
      </w:pPr>
      <w:r>
        <w:separator/>
      </w:r>
    </w:p>
  </w:endnote>
  <w:endnote w:type="continuationSeparator" w:id="0">
    <w:p w14:paraId="145C72B5" w14:textId="77777777" w:rsidR="00C51E3E" w:rsidRDefault="00C51E3E" w:rsidP="00901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25E1" w14:textId="77777777" w:rsidR="00901048" w:rsidRDefault="00901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66E1" w14:textId="32C8B6A7" w:rsidR="00901048" w:rsidRDefault="00901048">
    <w:pPr>
      <w:pStyle w:val="Footer"/>
      <w:rPr>
        <w:lang w:val="en-US"/>
      </w:rPr>
    </w:pPr>
    <w:r>
      <w:rPr>
        <w:lang w:val="en-US"/>
      </w:rPr>
      <w:t>Notice dated 30.06.2026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CF2C" w14:textId="77777777" w:rsidR="00901048" w:rsidRDefault="00901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85271" w14:textId="77777777" w:rsidR="00C51E3E" w:rsidRDefault="00C51E3E" w:rsidP="00901048">
      <w:pPr>
        <w:spacing w:after="0" w:line="240" w:lineRule="auto"/>
      </w:pPr>
      <w:r>
        <w:separator/>
      </w:r>
    </w:p>
  </w:footnote>
  <w:footnote w:type="continuationSeparator" w:id="0">
    <w:p w14:paraId="03599DE5" w14:textId="77777777" w:rsidR="00C51E3E" w:rsidRDefault="00C51E3E" w:rsidP="00901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5C28" w14:textId="77777777" w:rsidR="00901048" w:rsidRDefault="00901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5BA6" w14:textId="77777777" w:rsidR="00901048" w:rsidRDefault="009010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E727" w14:textId="77777777" w:rsidR="00901048" w:rsidRDefault="009010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9F"/>
    <w:rsid w:val="00304DF2"/>
    <w:rsid w:val="003B2547"/>
    <w:rsid w:val="005D0C75"/>
    <w:rsid w:val="006E369F"/>
    <w:rsid w:val="00901048"/>
    <w:rsid w:val="00C51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AC1634"/>
  <w15:chartTrackingRefBased/>
  <w15:docId w15:val="{7B07D80C-9848-49AA-B9F9-1DC6E1E1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6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36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36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36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36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36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6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6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6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6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36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36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36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36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36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6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6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69F"/>
    <w:rPr>
      <w:rFonts w:eastAsiaTheme="majorEastAsia" w:cstheme="majorBidi"/>
      <w:color w:val="272727" w:themeColor="text1" w:themeTint="D8"/>
    </w:rPr>
  </w:style>
  <w:style w:type="paragraph" w:styleId="Title">
    <w:name w:val="Title"/>
    <w:basedOn w:val="Normal"/>
    <w:next w:val="Normal"/>
    <w:link w:val="TitleChar"/>
    <w:uiPriority w:val="10"/>
    <w:qFormat/>
    <w:rsid w:val="006E3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6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6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69F"/>
    <w:pPr>
      <w:spacing w:before="160"/>
      <w:jc w:val="center"/>
    </w:pPr>
    <w:rPr>
      <w:i/>
      <w:iCs/>
      <w:color w:val="404040" w:themeColor="text1" w:themeTint="BF"/>
    </w:rPr>
  </w:style>
  <w:style w:type="character" w:customStyle="1" w:styleId="QuoteChar">
    <w:name w:val="Quote Char"/>
    <w:basedOn w:val="DefaultParagraphFont"/>
    <w:link w:val="Quote"/>
    <w:uiPriority w:val="29"/>
    <w:rsid w:val="006E369F"/>
    <w:rPr>
      <w:i/>
      <w:iCs/>
      <w:color w:val="404040" w:themeColor="text1" w:themeTint="BF"/>
    </w:rPr>
  </w:style>
  <w:style w:type="paragraph" w:styleId="ListParagraph">
    <w:name w:val="List Paragraph"/>
    <w:basedOn w:val="Normal"/>
    <w:uiPriority w:val="34"/>
    <w:qFormat/>
    <w:rsid w:val="006E369F"/>
    <w:pPr>
      <w:ind w:left="720"/>
      <w:contextualSpacing/>
    </w:pPr>
  </w:style>
  <w:style w:type="character" w:styleId="IntenseEmphasis">
    <w:name w:val="Intense Emphasis"/>
    <w:basedOn w:val="DefaultParagraphFont"/>
    <w:uiPriority w:val="21"/>
    <w:qFormat/>
    <w:rsid w:val="006E369F"/>
    <w:rPr>
      <w:i/>
      <w:iCs/>
      <w:color w:val="2F5496" w:themeColor="accent1" w:themeShade="BF"/>
    </w:rPr>
  </w:style>
  <w:style w:type="paragraph" w:styleId="IntenseQuote">
    <w:name w:val="Intense Quote"/>
    <w:basedOn w:val="Normal"/>
    <w:next w:val="Normal"/>
    <w:link w:val="IntenseQuoteChar"/>
    <w:uiPriority w:val="30"/>
    <w:qFormat/>
    <w:rsid w:val="006E36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369F"/>
    <w:rPr>
      <w:i/>
      <w:iCs/>
      <w:color w:val="2F5496" w:themeColor="accent1" w:themeShade="BF"/>
    </w:rPr>
  </w:style>
  <w:style w:type="character" w:styleId="IntenseReference">
    <w:name w:val="Intense Reference"/>
    <w:basedOn w:val="DefaultParagraphFont"/>
    <w:uiPriority w:val="32"/>
    <w:qFormat/>
    <w:rsid w:val="006E369F"/>
    <w:rPr>
      <w:b/>
      <w:bCs/>
      <w:smallCaps/>
      <w:color w:val="2F5496" w:themeColor="accent1" w:themeShade="BF"/>
      <w:spacing w:val="5"/>
    </w:rPr>
  </w:style>
  <w:style w:type="paragraph" w:styleId="Header">
    <w:name w:val="header"/>
    <w:basedOn w:val="Normal"/>
    <w:link w:val="HeaderChar"/>
    <w:uiPriority w:val="99"/>
    <w:unhideWhenUsed/>
    <w:rsid w:val="009010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048"/>
  </w:style>
  <w:style w:type="paragraph" w:styleId="Footer">
    <w:name w:val="footer"/>
    <w:basedOn w:val="Normal"/>
    <w:link w:val="FooterChar"/>
    <w:uiPriority w:val="99"/>
    <w:unhideWhenUsed/>
    <w:rsid w:val="00901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Clerk</dc:creator>
  <cp:keywords/>
  <dc:description/>
  <cp:lastModifiedBy>Assistant Clerk</cp:lastModifiedBy>
  <cp:revision>2</cp:revision>
  <dcterms:created xsi:type="dcterms:W3CDTF">2026-06-30T14:08:00Z</dcterms:created>
  <dcterms:modified xsi:type="dcterms:W3CDTF">2026-06-30T14:08:00Z</dcterms:modified>
</cp:coreProperties>
</file>