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0345" w:rsidRPr="000D7F35" w:rsidRDefault="00990345" w:rsidP="00990345">
      <w:pPr>
        <w:numPr>
          <w:ilvl w:val="0"/>
          <w:numId w:val="0"/>
        </w:numPr>
        <w:ind w:left="314"/>
        <w:rPr>
          <w:bCs/>
        </w:rPr>
      </w:pPr>
      <w:r w:rsidRPr="000D7F35">
        <w:rPr>
          <w:bCs/>
        </w:rPr>
        <w:t>Neighbourhood planning gives communities the power to prepare a shared development vision for their area.  This neighbourhood plan seeks to shape, direct and help to deliver sustainable development by influencing the planning policies and decisions made by Shropshire Council in Bishop’s Castle Parish.</w:t>
      </w:r>
    </w:p>
    <w:p w:rsidR="00990345" w:rsidRPr="000D7F35" w:rsidRDefault="00990345" w:rsidP="00990345">
      <w:pPr>
        <w:numPr>
          <w:ilvl w:val="0"/>
          <w:numId w:val="0"/>
        </w:numPr>
        <w:ind w:left="314"/>
        <w:rPr>
          <w:bCs/>
        </w:rPr>
      </w:pPr>
      <w:r w:rsidRPr="000D7F35">
        <w:rPr>
          <w:bCs/>
        </w:rPr>
        <w:t xml:space="preserve">Neighbourhood plans must conform </w:t>
      </w:r>
      <w:proofErr w:type="gramStart"/>
      <w:r w:rsidRPr="000D7F35">
        <w:rPr>
          <w:bCs/>
        </w:rPr>
        <w:t>with</w:t>
      </w:r>
      <w:proofErr w:type="gramEnd"/>
      <w:r w:rsidRPr="000D7F35">
        <w:rPr>
          <w:bCs/>
        </w:rPr>
        <w:t xml:space="preserve"> local plan policies and can amplify the planning decision-making framework.  </w:t>
      </w:r>
    </w:p>
    <w:p w:rsidR="00990345" w:rsidRPr="000D7F35" w:rsidRDefault="00990345" w:rsidP="00990345">
      <w:pPr>
        <w:numPr>
          <w:ilvl w:val="0"/>
          <w:numId w:val="0"/>
        </w:numPr>
        <w:ind w:left="314"/>
        <w:rPr>
          <w:bCs/>
        </w:rPr>
      </w:pPr>
      <w:r w:rsidRPr="000D7F35">
        <w:rPr>
          <w:bCs/>
        </w:rPr>
        <w:t>This neighbourhood plan will help ensure that planning proposals take account of Bishop’s Castle Town’s circumstances and needs.</w:t>
      </w:r>
    </w:p>
    <w:p w:rsidR="00990345" w:rsidRPr="000D7F35" w:rsidRDefault="00990345" w:rsidP="00990345">
      <w:pPr>
        <w:numPr>
          <w:ilvl w:val="0"/>
          <w:numId w:val="0"/>
        </w:numPr>
        <w:ind w:left="314"/>
        <w:rPr>
          <w:bCs/>
        </w:rPr>
      </w:pPr>
      <w:r w:rsidRPr="000D7F35">
        <w:rPr>
          <w:bCs/>
        </w:rPr>
        <w:t xml:space="preserve">Decisions about planning applications must comply with policies in the Development Plan.  In Bishop’s Castle, this means that planning decisions must pay heed to the policies in this neighbourhood plan when it has passed its Referendum in 2022.  </w:t>
      </w:r>
    </w:p>
    <w:p w:rsidR="00990345" w:rsidRPr="000D7F35" w:rsidRDefault="00990345" w:rsidP="00990345">
      <w:pPr>
        <w:numPr>
          <w:ilvl w:val="0"/>
          <w:numId w:val="0"/>
        </w:numPr>
        <w:ind w:left="314"/>
        <w:rPr>
          <w:bCs/>
        </w:rPr>
      </w:pPr>
      <w:r w:rsidRPr="000D7F35">
        <w:rPr>
          <w:bCs/>
        </w:rPr>
        <w:t>Shropshire Council has informed the Town Council that land for around 40 new houses will be required to meet local need up to 2038.  The neighbourhood plan seeks to ensure that this housing provides the necessary infrastructure and protections to ensure that the Town will continue to be a wonderful place to live.  The neighbourhood plan pays special attention to Bishop Castle’s unique environment and character and seeks to protect this as well.</w:t>
      </w:r>
    </w:p>
    <w:p w:rsidR="00990345" w:rsidRPr="000D7F35" w:rsidRDefault="00990345" w:rsidP="00990345">
      <w:pPr>
        <w:numPr>
          <w:ilvl w:val="0"/>
          <w:numId w:val="0"/>
        </w:numPr>
        <w:ind w:left="314"/>
        <w:rPr>
          <w:bCs/>
        </w:rPr>
      </w:pPr>
      <w:r w:rsidRPr="000D7F35">
        <w:rPr>
          <w:bCs/>
        </w:rPr>
        <w:t xml:space="preserve">The plan has been prepared by a Steering group of Town Councillors and has had input from Town Council staff and members of the public.  </w:t>
      </w:r>
    </w:p>
    <w:p w:rsidR="00990345" w:rsidRPr="00990345" w:rsidRDefault="00990345" w:rsidP="00990345">
      <w:pPr>
        <w:numPr>
          <w:ilvl w:val="0"/>
          <w:numId w:val="0"/>
        </w:numPr>
        <w:ind w:left="314"/>
        <w:jc w:val="center"/>
        <w:rPr>
          <w:bCs/>
          <w:sz w:val="40"/>
          <w:szCs w:val="40"/>
        </w:rPr>
      </w:pPr>
      <w:r w:rsidRPr="00990345">
        <w:rPr>
          <w:bCs/>
          <w:sz w:val="40"/>
          <w:szCs w:val="40"/>
        </w:rPr>
        <w:t>WE WANT YOUR VIEWS ON THE DRAFT POLICIES IN THE PLAN.</w:t>
      </w:r>
    </w:p>
    <w:p w:rsidR="00990345" w:rsidRPr="000D7F35" w:rsidRDefault="00990345" w:rsidP="00990345">
      <w:pPr>
        <w:numPr>
          <w:ilvl w:val="0"/>
          <w:numId w:val="0"/>
        </w:numPr>
        <w:ind w:left="314"/>
        <w:rPr>
          <w:bCs/>
        </w:rPr>
      </w:pPr>
      <w:r w:rsidRPr="000D7F35">
        <w:rPr>
          <w:bCs/>
        </w:rPr>
        <w:t>We want our final plan to reflect the community’s views.</w:t>
      </w:r>
    </w:p>
    <w:p w:rsidR="00990345" w:rsidRPr="000D7F35" w:rsidRDefault="00990345" w:rsidP="00990345">
      <w:pPr>
        <w:numPr>
          <w:ilvl w:val="0"/>
          <w:numId w:val="0"/>
        </w:numPr>
        <w:ind w:left="314"/>
        <w:rPr>
          <w:bCs/>
        </w:rPr>
      </w:pPr>
      <w:r w:rsidRPr="000D7F35">
        <w:rPr>
          <w:bCs/>
        </w:rPr>
        <w:t xml:space="preserve">Please look at a copy of the plan by clicking </w:t>
      </w:r>
      <w:hyperlink r:id="rId5" w:history="1">
        <w:r w:rsidRPr="0025733B">
          <w:rPr>
            <w:rStyle w:val="Hyperlink"/>
            <w:bCs/>
          </w:rPr>
          <w:t>https://bishopscastletowncouncil.gov.uk/wp-content/uploads/2022/01/REGULATION-14-DRAFT-BISHOPS-CASTLE-NDP-JANUARY-2022.pdf</w:t>
        </w:r>
      </w:hyperlink>
      <w:r>
        <w:rPr>
          <w:bCs/>
        </w:rPr>
        <w:t xml:space="preserve"> </w:t>
      </w:r>
    </w:p>
    <w:p w:rsidR="00990345" w:rsidRDefault="00990345" w:rsidP="00990345">
      <w:pPr>
        <w:numPr>
          <w:ilvl w:val="0"/>
          <w:numId w:val="0"/>
        </w:numPr>
        <w:ind w:left="314"/>
        <w:rPr>
          <w:bCs/>
        </w:rPr>
      </w:pPr>
      <w:r w:rsidRPr="000D7F35">
        <w:rPr>
          <w:bCs/>
        </w:rPr>
        <w:t xml:space="preserve">The consultation runs from </w:t>
      </w:r>
      <w:r w:rsidR="00337CF5" w:rsidRPr="00337CF5">
        <w:rPr>
          <w:bCs/>
        </w:rPr>
        <w:t>7/2/2022 – 21/3</w:t>
      </w:r>
      <w:r w:rsidR="00337CF5">
        <w:rPr>
          <w:bCs/>
        </w:rPr>
        <w:t>/2022</w:t>
      </w:r>
      <w:bookmarkStart w:id="0" w:name="_GoBack"/>
      <w:bookmarkEnd w:id="0"/>
    </w:p>
    <w:p w:rsidR="00990345" w:rsidRDefault="00990345" w:rsidP="00990345">
      <w:pPr>
        <w:numPr>
          <w:ilvl w:val="0"/>
          <w:numId w:val="0"/>
        </w:numPr>
        <w:ind w:left="314"/>
        <w:rPr>
          <w:bCs/>
        </w:rPr>
      </w:pPr>
      <w:r>
        <w:rPr>
          <w:bCs/>
        </w:rPr>
        <w:t>PLEASE INSERT YOUR RESPONSES AFTER THE QUESTIONS:</w:t>
      </w:r>
    </w:p>
    <w:p w:rsidR="00990345" w:rsidRDefault="00990345" w:rsidP="00990345">
      <w:pPr>
        <w:numPr>
          <w:ilvl w:val="0"/>
          <w:numId w:val="0"/>
        </w:numPr>
        <w:ind w:left="314"/>
        <w:rPr>
          <w:bCs/>
        </w:rPr>
      </w:pPr>
      <w:r>
        <w:rPr>
          <w:bCs/>
        </w:rPr>
        <w:t>NAME OF RESPONDENT:</w:t>
      </w:r>
    </w:p>
    <w:p w:rsidR="00990345" w:rsidRPr="000D7F35" w:rsidRDefault="00990345" w:rsidP="00990345">
      <w:pPr>
        <w:numPr>
          <w:ilvl w:val="0"/>
          <w:numId w:val="0"/>
        </w:numPr>
        <w:ind w:left="314"/>
        <w:rPr>
          <w:bCs/>
        </w:rPr>
      </w:pPr>
    </w:p>
    <w:p w:rsidR="00990345" w:rsidRPr="00FF087B" w:rsidRDefault="00990345" w:rsidP="00990345">
      <w:pPr>
        <w:numPr>
          <w:ilvl w:val="0"/>
          <w:numId w:val="0"/>
        </w:numPr>
        <w:ind w:left="314"/>
      </w:pPr>
      <w:r w:rsidRPr="00FF087B">
        <w:rPr>
          <w:b/>
        </w:rPr>
        <w:lastRenderedPageBreak/>
        <w:t xml:space="preserve">Question 1:  </w:t>
      </w:r>
      <w:r w:rsidRPr="00FF087B">
        <w:t xml:space="preserve">Do you agree with the Vision and Objectives for </w:t>
      </w:r>
      <w:r>
        <w:t>Bishop’s Castle</w:t>
      </w:r>
      <w:r w:rsidRPr="00FF087B">
        <w:t>?  If not, what alternative wording can you suggest?</w:t>
      </w:r>
    </w:p>
    <w:p w:rsidR="00990345" w:rsidRPr="00FF087B" w:rsidRDefault="00990345" w:rsidP="00990345">
      <w:pPr>
        <w:numPr>
          <w:ilvl w:val="0"/>
          <w:numId w:val="0"/>
        </w:numPr>
        <w:ind w:left="314"/>
      </w:pPr>
      <w:r w:rsidRPr="00FF087B">
        <w:rPr>
          <w:b/>
        </w:rPr>
        <w:t>Question 2</w:t>
      </w:r>
      <w:r w:rsidRPr="00FF087B">
        <w:t xml:space="preserve">:  </w:t>
      </w:r>
      <w:r>
        <w:t>Policy BC1 allocates land for 40 houses and changes the development boundary.  This is based on a site allocation exercise and you may wish to consult the evidence.  You may also wish to look at the Strategic Environmental Assessment and the Habitats Regulations Assessment.</w:t>
      </w:r>
      <w:r w:rsidRPr="00FF087B">
        <w:t xml:space="preserve">  Do you agree with the wording of this policy?  If not, what alternative wording can you suggest?</w:t>
      </w:r>
    </w:p>
    <w:p w:rsidR="00990345" w:rsidRPr="00FF087B" w:rsidRDefault="00990345" w:rsidP="00990345">
      <w:pPr>
        <w:numPr>
          <w:ilvl w:val="0"/>
          <w:numId w:val="0"/>
        </w:numPr>
        <w:ind w:left="314"/>
      </w:pPr>
      <w:r w:rsidRPr="00FF087B">
        <w:rPr>
          <w:b/>
        </w:rPr>
        <w:t xml:space="preserve">Question 3: </w:t>
      </w:r>
      <w:r w:rsidRPr="00FF087B">
        <w:t xml:space="preserve"> </w:t>
      </w:r>
      <w:r>
        <w:t xml:space="preserve">A Conservation Area Character Assessment has been prepared which considers the conservation are in detail.  This is the basis for policy BC2 which sets out how new development should be designed and built. </w:t>
      </w:r>
      <w:r w:rsidRPr="00FF087B">
        <w:t>Do you agree with the wording of this policy?  If not, what alternative wording can you suggest?</w:t>
      </w:r>
    </w:p>
    <w:p w:rsidR="00990345" w:rsidRPr="00FF087B" w:rsidRDefault="00990345" w:rsidP="00990345">
      <w:pPr>
        <w:numPr>
          <w:ilvl w:val="0"/>
          <w:numId w:val="0"/>
        </w:numPr>
        <w:ind w:left="314"/>
      </w:pPr>
      <w:r w:rsidRPr="00FF087B">
        <w:rPr>
          <w:b/>
        </w:rPr>
        <w:t>Question 4:</w:t>
      </w:r>
      <w:r w:rsidRPr="00FF087B">
        <w:t xml:space="preserve">  </w:t>
      </w:r>
      <w:r>
        <w:t xml:space="preserve">Policy BC3 seeks to influence the design of development outside the Conservation Area.  </w:t>
      </w:r>
      <w:r w:rsidRPr="00FF087B">
        <w:t>Do you agree with the wording of this policy? If not, what alternative wording can you suggest?</w:t>
      </w:r>
    </w:p>
    <w:p w:rsidR="00990345" w:rsidRPr="00FF087B" w:rsidRDefault="00990345" w:rsidP="00990345">
      <w:pPr>
        <w:numPr>
          <w:ilvl w:val="0"/>
          <w:numId w:val="0"/>
        </w:numPr>
        <w:ind w:left="314"/>
      </w:pPr>
      <w:r w:rsidRPr="00FF087B">
        <w:rPr>
          <w:b/>
        </w:rPr>
        <w:t>Question 5:</w:t>
      </w:r>
      <w:r w:rsidRPr="00FF087B">
        <w:t xml:space="preserve">  </w:t>
      </w:r>
      <w:r>
        <w:t xml:space="preserve">Policy BC4 encourages the inclusion of public art in new development and seeks to protect what is already in place.  Evidence on non-designated heritage assets has been prepared to support this policy.  </w:t>
      </w:r>
      <w:r w:rsidRPr="00FF087B">
        <w:t>Do you agree with the wording of this policy?  If not, what alternative wording can you suggest?</w:t>
      </w:r>
    </w:p>
    <w:p w:rsidR="00990345" w:rsidRPr="00FF087B" w:rsidRDefault="00990345" w:rsidP="00990345">
      <w:pPr>
        <w:numPr>
          <w:ilvl w:val="0"/>
          <w:numId w:val="0"/>
        </w:numPr>
        <w:ind w:left="314"/>
      </w:pPr>
      <w:r w:rsidRPr="00FF087B">
        <w:rPr>
          <w:b/>
        </w:rPr>
        <w:t>Question 6:</w:t>
      </w:r>
      <w:r w:rsidRPr="00FF087B">
        <w:t xml:space="preserve">  </w:t>
      </w:r>
      <w:r>
        <w:t xml:space="preserve">Policy BC5 identifies and protects local green spaces and confers on them the same status as Green Belt.  </w:t>
      </w:r>
      <w:r w:rsidRPr="00FF087B">
        <w:t>Do you agree with the wording of this policy?  If not, what alternative wording can you suggest?</w:t>
      </w:r>
    </w:p>
    <w:p w:rsidR="00990345" w:rsidRPr="00FF087B" w:rsidRDefault="00990345" w:rsidP="00990345">
      <w:pPr>
        <w:numPr>
          <w:ilvl w:val="0"/>
          <w:numId w:val="0"/>
        </w:numPr>
        <w:ind w:left="314"/>
      </w:pPr>
      <w:r w:rsidRPr="00FF087B">
        <w:rPr>
          <w:b/>
        </w:rPr>
        <w:t xml:space="preserve">Question 7:  </w:t>
      </w:r>
      <w:r w:rsidRPr="00364A6E">
        <w:rPr>
          <w:bCs/>
        </w:rPr>
        <w:t>Policy BC6</w:t>
      </w:r>
      <w:r>
        <w:rPr>
          <w:bCs/>
        </w:rPr>
        <w:t xml:space="preserve"> seeks to introduce improved walking and cycling for new development.  </w:t>
      </w:r>
      <w:r w:rsidRPr="00FF087B">
        <w:t>Do you agree with the wording of this policy?  If not, what alternative wording can you suggest?</w:t>
      </w:r>
    </w:p>
    <w:p w:rsidR="00990345" w:rsidRPr="00FF087B" w:rsidRDefault="00990345" w:rsidP="00990345">
      <w:pPr>
        <w:numPr>
          <w:ilvl w:val="0"/>
          <w:numId w:val="0"/>
        </w:numPr>
        <w:ind w:left="314"/>
      </w:pPr>
      <w:r w:rsidRPr="00FF087B">
        <w:rPr>
          <w:b/>
        </w:rPr>
        <w:t>Question 8:</w:t>
      </w:r>
      <w:r w:rsidRPr="00FF087B">
        <w:t xml:space="preserve">  </w:t>
      </w:r>
      <w:r>
        <w:t xml:space="preserve">Policy BC7 uses data supplied by Shropshire Council to seek to require the right type of housing to meet the specific needs of Bishop’s Castle.  </w:t>
      </w:r>
      <w:r w:rsidRPr="00FF087B">
        <w:t>Do you agree with the wording of this policy?  If not, what alternative wording can you suggest?</w:t>
      </w:r>
    </w:p>
    <w:p w:rsidR="00990345" w:rsidRPr="00FF087B" w:rsidRDefault="00990345" w:rsidP="00990345">
      <w:pPr>
        <w:numPr>
          <w:ilvl w:val="0"/>
          <w:numId w:val="0"/>
        </w:numPr>
        <w:ind w:left="314"/>
      </w:pPr>
      <w:r w:rsidRPr="00FF087B">
        <w:rPr>
          <w:b/>
        </w:rPr>
        <w:t>Question 9:</w:t>
      </w:r>
      <w:r w:rsidRPr="00FF087B">
        <w:t xml:space="preserve">  </w:t>
      </w:r>
      <w:r>
        <w:t xml:space="preserve">Policy BC8 seeks to make new development responsive to climate change.  </w:t>
      </w:r>
      <w:r w:rsidRPr="00FF087B">
        <w:t>Do you agree with the wording of this policy?  If not, what alternative wording can you suggest?</w:t>
      </w:r>
    </w:p>
    <w:p w:rsidR="00990345" w:rsidRDefault="00990345" w:rsidP="00990345">
      <w:pPr>
        <w:numPr>
          <w:ilvl w:val="0"/>
          <w:numId w:val="0"/>
        </w:numPr>
        <w:ind w:left="314"/>
      </w:pPr>
      <w:r w:rsidRPr="00FF087B">
        <w:rPr>
          <w:b/>
          <w:bCs/>
        </w:rPr>
        <w:t>Question 10:</w:t>
      </w:r>
      <w:r w:rsidRPr="00FF087B">
        <w:t xml:space="preserve">  Are there any land use planning matters that where not covered in the plan that you think should have been?  Can you please describe what you believe was</w:t>
      </w:r>
      <w:r>
        <w:t xml:space="preserve"> missing</w:t>
      </w:r>
      <w:r w:rsidRPr="00FF087B">
        <w:t>?</w:t>
      </w:r>
    </w:p>
    <w:p w:rsidR="00990345" w:rsidRDefault="00990345" w:rsidP="00990345">
      <w:pPr>
        <w:numPr>
          <w:ilvl w:val="0"/>
          <w:numId w:val="0"/>
        </w:numPr>
        <w:ind w:left="314"/>
      </w:pPr>
      <w:r>
        <w:rPr>
          <w:b/>
          <w:bCs/>
        </w:rPr>
        <w:t>PLEASE RETURN YOUR COMPLETED SUBMISSION TO:</w:t>
      </w:r>
    </w:p>
    <w:p w:rsidR="00990345" w:rsidRPr="00FF087B" w:rsidRDefault="00990345" w:rsidP="00990345">
      <w:pPr>
        <w:numPr>
          <w:ilvl w:val="0"/>
          <w:numId w:val="0"/>
        </w:numPr>
        <w:ind w:left="314"/>
      </w:pPr>
      <w:hyperlink r:id="rId6" w:history="1">
        <w:r w:rsidRPr="0025733B">
          <w:rPr>
            <w:rStyle w:val="Hyperlink"/>
          </w:rPr>
          <w:t>townclerk@bishopscastletowncouncil.gov.uk</w:t>
        </w:r>
      </w:hyperlink>
      <w:r>
        <w:t xml:space="preserve"> </w:t>
      </w:r>
    </w:p>
    <w:p w:rsidR="00F621F8" w:rsidRDefault="00990345" w:rsidP="00990345">
      <w:pPr>
        <w:numPr>
          <w:ilvl w:val="0"/>
          <w:numId w:val="0"/>
        </w:numPr>
      </w:pPr>
      <w:r>
        <w:tab/>
      </w:r>
    </w:p>
    <w:sectPr w:rsidR="00F621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68A5048"/>
    <w:multiLevelType w:val="hybridMultilevel"/>
    <w:tmpl w:val="EE442C48"/>
    <w:lvl w:ilvl="0" w:tplc="DDDA90D8">
      <w:start w:val="1"/>
      <w:numFmt w:val="decimal"/>
      <w:pStyle w:val="Normal"/>
      <w:lvlText w:val="%1."/>
      <w:lvlJc w:val="left"/>
      <w:pPr>
        <w:ind w:left="1778" w:hanging="360"/>
      </w:pPr>
      <w:rPr>
        <w:rFonts w:hint="default"/>
      </w:rPr>
    </w:lvl>
    <w:lvl w:ilvl="1" w:tplc="08090019">
      <w:start w:val="1"/>
      <w:numFmt w:val="lowerLetter"/>
      <w:lvlText w:val="%2."/>
      <w:lvlJc w:val="left"/>
      <w:pPr>
        <w:ind w:left="-1112" w:hanging="360"/>
      </w:pPr>
      <w:rPr>
        <w:rFonts w:hint="default"/>
      </w:rPr>
    </w:lvl>
    <w:lvl w:ilvl="2" w:tplc="08090005">
      <w:start w:val="1"/>
      <w:numFmt w:val="bullet"/>
      <w:lvlText w:val=""/>
      <w:lvlJc w:val="left"/>
      <w:pPr>
        <w:ind w:left="-392" w:hanging="360"/>
      </w:pPr>
      <w:rPr>
        <w:rFonts w:ascii="Wingdings" w:hAnsi="Wingdings" w:hint="default"/>
      </w:rPr>
    </w:lvl>
    <w:lvl w:ilvl="3" w:tplc="08090001">
      <w:start w:val="1"/>
      <w:numFmt w:val="bullet"/>
      <w:lvlText w:val=""/>
      <w:lvlJc w:val="left"/>
      <w:pPr>
        <w:ind w:left="328" w:hanging="360"/>
      </w:pPr>
      <w:rPr>
        <w:rFonts w:ascii="Symbol" w:hAnsi="Symbol" w:hint="default"/>
      </w:rPr>
    </w:lvl>
    <w:lvl w:ilvl="4" w:tplc="08090003">
      <w:start w:val="1"/>
      <w:numFmt w:val="bullet"/>
      <w:lvlText w:val="o"/>
      <w:lvlJc w:val="left"/>
      <w:pPr>
        <w:ind w:left="1048" w:hanging="360"/>
      </w:pPr>
      <w:rPr>
        <w:rFonts w:ascii="Courier New" w:hAnsi="Courier New" w:cs="Courier New" w:hint="default"/>
      </w:rPr>
    </w:lvl>
    <w:lvl w:ilvl="5" w:tplc="08090005">
      <w:start w:val="1"/>
      <w:numFmt w:val="bullet"/>
      <w:lvlText w:val=""/>
      <w:lvlJc w:val="left"/>
      <w:pPr>
        <w:ind w:left="1768" w:hanging="360"/>
      </w:pPr>
      <w:rPr>
        <w:rFonts w:ascii="Wingdings" w:hAnsi="Wingdings" w:hint="default"/>
      </w:rPr>
    </w:lvl>
    <w:lvl w:ilvl="6" w:tplc="08090001">
      <w:start w:val="1"/>
      <w:numFmt w:val="bullet"/>
      <w:lvlText w:val=""/>
      <w:lvlJc w:val="left"/>
      <w:pPr>
        <w:ind w:left="2488" w:hanging="360"/>
      </w:pPr>
      <w:rPr>
        <w:rFonts w:ascii="Symbol" w:hAnsi="Symbol" w:hint="default"/>
      </w:rPr>
    </w:lvl>
    <w:lvl w:ilvl="7" w:tplc="08090003" w:tentative="1">
      <w:start w:val="1"/>
      <w:numFmt w:val="bullet"/>
      <w:lvlText w:val="o"/>
      <w:lvlJc w:val="left"/>
      <w:pPr>
        <w:ind w:left="3208" w:hanging="360"/>
      </w:pPr>
      <w:rPr>
        <w:rFonts w:ascii="Courier New" w:hAnsi="Courier New" w:cs="Courier New" w:hint="default"/>
      </w:rPr>
    </w:lvl>
    <w:lvl w:ilvl="8" w:tplc="08090005" w:tentative="1">
      <w:start w:val="1"/>
      <w:numFmt w:val="bullet"/>
      <w:lvlText w:val=""/>
      <w:lvlJc w:val="left"/>
      <w:pPr>
        <w:ind w:left="39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345"/>
    <w:rsid w:val="00337CF5"/>
    <w:rsid w:val="00990345"/>
    <w:rsid w:val="00F621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81B286-7B0A-4A25-B6B7-287ED3CF8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345"/>
    <w:pPr>
      <w:numPr>
        <w:numId w:val="1"/>
      </w:numPr>
      <w:spacing w:before="240" w:after="200" w:line="276" w:lineRule="auto"/>
      <w:ind w:left="1559" w:hanging="425"/>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034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ownclerk@bishopscastletowncouncil.gov.uk" TargetMode="External"/><Relationship Id="rId5" Type="http://schemas.openxmlformats.org/officeDocument/2006/relationships/hyperlink" Target="https://bishopscastletowncouncil.gov.uk/wp-content/uploads/2022/01/REGULATION-14-DRAFT-BISHOPS-CASTLE-NDP-JANUARY-2022.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662</Words>
  <Characters>3775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Traveluser</dc:creator>
  <cp:keywords/>
  <dc:description/>
  <cp:lastModifiedBy>Traveluser</cp:lastModifiedBy>
  <cp:revision>2</cp:revision>
  <dcterms:created xsi:type="dcterms:W3CDTF">2022-01-24T13:51:00Z</dcterms:created>
  <dcterms:modified xsi:type="dcterms:W3CDTF">2022-01-24T13:51:00Z</dcterms:modified>
</cp:coreProperties>
</file>